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C83E57A" w:rsidR="006042FD" w:rsidRPr="006F6882" w:rsidRDefault="00000000" w:rsidP="006F6882">
      <w:pPr>
        <w:jc w:val="both"/>
        <w:rPr>
          <w:b/>
        </w:rPr>
      </w:pPr>
      <w:r w:rsidRPr="006F6882">
        <w:rPr>
          <w:b/>
        </w:rPr>
        <w:t xml:space="preserve">Lanzamiento Campaña de Ciberseguridad </w:t>
      </w:r>
      <w:r w:rsidR="00E04409" w:rsidRPr="00E04409">
        <w:rPr>
          <w:b/>
        </w:rPr>
        <w:t>– ¡Únete a la Iniciativa!</w:t>
      </w:r>
      <w:r w:rsidRPr="006F6882">
        <w:rPr>
          <w:b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12701</wp:posOffset>
                </wp:positionH>
                <wp:positionV relativeFrom="paragraph">
                  <wp:posOffset>190500</wp:posOffset>
                </wp:positionV>
                <wp:extent cx="5610225" cy="66675"/>
                <wp:effectExtent l="0" t="0" r="0" b="0"/>
                <wp:wrapNone/>
                <wp:docPr id="1074605936" name="Conector recto de flecha 1074605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2545650" y="3751425"/>
                          <a:ext cx="5600700" cy="5715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chemeClr val="dk1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12701</wp:posOffset>
                </wp:positionH>
                <wp:positionV relativeFrom="paragraph">
                  <wp:posOffset>190500</wp:posOffset>
                </wp:positionV>
                <wp:extent cx="5610225" cy="66675"/>
                <wp:effectExtent b="0" l="0" r="0" t="0"/>
                <wp:wrapNone/>
                <wp:docPr id="107460593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0225" cy="666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0000002" w14:textId="74AFCC02" w:rsidR="006042FD" w:rsidRDefault="00000000" w:rsidP="006F6882">
      <w:pPr>
        <w:jc w:val="right"/>
      </w:pPr>
      <w:r w:rsidRPr="004A1F8F">
        <w:rPr>
          <w:highlight w:val="yellow"/>
        </w:rPr>
        <w:t>&lt;Ciudad&gt;, &lt;</w:t>
      </w:r>
      <w:proofErr w:type="spellStart"/>
      <w:r w:rsidRPr="004A1F8F">
        <w:rPr>
          <w:highlight w:val="yellow"/>
        </w:rPr>
        <w:t>dd</w:t>
      </w:r>
      <w:proofErr w:type="spellEnd"/>
      <w:r w:rsidRPr="004A1F8F">
        <w:rPr>
          <w:highlight w:val="yellow"/>
        </w:rPr>
        <w:t xml:space="preserve"> de octubre de </w:t>
      </w:r>
      <w:proofErr w:type="spellStart"/>
      <w:r w:rsidRPr="004A1F8F">
        <w:rPr>
          <w:highlight w:val="yellow"/>
        </w:rPr>
        <w:t>yyyy</w:t>
      </w:r>
      <w:proofErr w:type="spellEnd"/>
      <w:r w:rsidRPr="004A1F8F">
        <w:rPr>
          <w:highlight w:val="yellow"/>
        </w:rPr>
        <w:t>&gt;.</w:t>
      </w:r>
    </w:p>
    <w:p w14:paraId="5079FEE3" w14:textId="77777777" w:rsidR="00E04409" w:rsidRDefault="00E04409" w:rsidP="00E04409">
      <w:r>
        <w:t>Estimados Colegas,</w:t>
      </w:r>
    </w:p>
    <w:p w14:paraId="73343D1A" w14:textId="58E07FBB" w:rsidR="00E04409" w:rsidRDefault="00E04409" w:rsidP="00F12EDC">
      <w:pPr>
        <w:jc w:val="both"/>
      </w:pPr>
      <w:r>
        <w:t xml:space="preserve">Junto con saludar, quiero informar que octubre es el </w:t>
      </w:r>
      <w:r w:rsidR="00F12EDC">
        <w:t>M</w:t>
      </w:r>
      <w:r>
        <w:t>es de la Ciberseguridad y nuestra empresa no quedar</w:t>
      </w:r>
      <w:r w:rsidR="00F12EDC">
        <w:t>á</w:t>
      </w:r>
      <w:r>
        <w:t xml:space="preserve"> ajena, por lo tanto, nos complace anunciar el lanzamiento de nuestra Campaña de Ciberseguridad y Seguridad de la información. Este esfuerzo tiene como objetivo fortalecer nuestra conciencia y prácticas en ciberseguridad, asegurando que todos estemos mejor equipados para proteger nuestra información y la de nuestros colegas y clientes.</w:t>
      </w:r>
    </w:p>
    <w:p w14:paraId="5D1CA434" w14:textId="77777777" w:rsidR="00F12EDC" w:rsidRDefault="00E04409" w:rsidP="00F12EDC">
      <w:pPr>
        <w:jc w:val="both"/>
      </w:pPr>
      <w:r>
        <w:t xml:space="preserve">A lo largo de los próximos días, implementaremos una serie de iniciativas comunicacionales para fomentar una cultura organizacional centrada en </w:t>
      </w:r>
      <w:r w:rsidR="00F12EDC">
        <w:t>recomendaciones de mejores prácticas de</w:t>
      </w:r>
      <w:r>
        <w:t xml:space="preserve"> </w:t>
      </w:r>
      <w:r w:rsidR="00F12EDC">
        <w:t>S</w:t>
      </w:r>
      <w:r>
        <w:t xml:space="preserve">eguridad de la </w:t>
      </w:r>
      <w:r w:rsidR="00F12EDC">
        <w:t>I</w:t>
      </w:r>
      <w:r>
        <w:t>nformación</w:t>
      </w:r>
      <w:r w:rsidR="00F12EDC">
        <w:t xml:space="preserve"> y Ciberseguridad</w:t>
      </w:r>
      <w:r>
        <w:t xml:space="preserve">. </w:t>
      </w:r>
    </w:p>
    <w:p w14:paraId="36190B34" w14:textId="07FF974D" w:rsidR="00E04409" w:rsidRDefault="00E04409" w:rsidP="00F12EDC">
      <w:pPr>
        <w:jc w:val="both"/>
      </w:pPr>
      <w:r>
        <w:t>Es esencial que aprendamos a actuar de manera preventiva, resiliente y reactiva ante los crecientes riesgos y ataques cibernéticos. Esto no s</w:t>
      </w:r>
      <w:r w:rsidR="00F12EDC">
        <w:t>ó</w:t>
      </w:r>
      <w:r>
        <w:t xml:space="preserve">lo fortalecerá nuestra capacidad de defensa, sino que también permitirá que nuestra organización crezca de manera segura y esté preparada para enfrentar diversas situaciones, cumpliendo con estándares internacionales </w:t>
      </w:r>
      <w:r w:rsidR="00F12EDC">
        <w:t xml:space="preserve">y regulaciones locales </w:t>
      </w:r>
      <w:r>
        <w:t>que aseguren nuestra continuidad operacional.</w:t>
      </w:r>
    </w:p>
    <w:p w14:paraId="79CF8DFF" w14:textId="77777777" w:rsidR="00E04409" w:rsidRDefault="00E04409" w:rsidP="00F12EDC">
      <w:pPr>
        <w:jc w:val="both"/>
      </w:pPr>
      <w:r>
        <w:t>¿Qué esperar de la campaña?</w:t>
      </w:r>
    </w:p>
    <w:p w14:paraId="2CFCA6B2" w14:textId="72BEC7F8" w:rsidR="00F12EDC" w:rsidRDefault="00F12EDC" w:rsidP="00F12EDC">
      <w:pPr>
        <w:jc w:val="both"/>
      </w:pPr>
      <w:r>
        <w:t>Materiales Informativos: Compartiremos</w:t>
      </w:r>
      <w:r>
        <w:t xml:space="preserve"> </w:t>
      </w:r>
      <w:r w:rsidR="00DB5712">
        <w:t xml:space="preserve">mediante un plan de despliegue por mail y en la intranet </w:t>
      </w:r>
      <w:r>
        <w:t xml:space="preserve">infografías y </w:t>
      </w:r>
      <w:r w:rsidR="00DB5712">
        <w:t>cápsulas en video</w:t>
      </w:r>
      <w:r>
        <w:t xml:space="preserve"> que podrás consultar en cualquier momento. </w:t>
      </w:r>
      <w:r w:rsidR="00DB5712">
        <w:t>Dichos</w:t>
      </w:r>
      <w:r>
        <w:t xml:space="preserve"> materiales </w:t>
      </w:r>
      <w:r w:rsidR="00DB5712">
        <w:t xml:space="preserve">quedarán </w:t>
      </w:r>
      <w:r>
        <w:t>disponibles en nuestra intranet para que los puedas revisar</w:t>
      </w:r>
      <w:r w:rsidR="00DB5712">
        <w:t>,</w:t>
      </w:r>
      <w:r>
        <w:t xml:space="preserve"> imprimir, guardar y compartir con colegas o familiares</w:t>
      </w:r>
      <w:r w:rsidR="00DB5712">
        <w:t>, ya que contienen información que también te protegerá en tu hogar.</w:t>
      </w:r>
    </w:p>
    <w:p w14:paraId="7C5D93D1" w14:textId="759D19F1" w:rsidR="00F12EDC" w:rsidRPr="00DB5712" w:rsidRDefault="00DB5712" w:rsidP="00F12EDC">
      <w:pPr>
        <w:jc w:val="both"/>
        <w:rPr>
          <w:highlight w:val="yellow"/>
        </w:rPr>
      </w:pPr>
      <w:r w:rsidRPr="00DB5712">
        <w:rPr>
          <w:highlight w:val="yellow"/>
        </w:rPr>
        <w:t>==</w:t>
      </w:r>
      <w:proofErr w:type="gramStart"/>
      <w:r w:rsidRPr="00DB5712">
        <w:rPr>
          <w:highlight w:val="yellow"/>
        </w:rPr>
        <w:t>=  Sólo</w:t>
      </w:r>
      <w:proofErr w:type="gramEnd"/>
      <w:r w:rsidRPr="00DB5712">
        <w:rPr>
          <w:highlight w:val="yellow"/>
        </w:rPr>
        <w:t xml:space="preserve"> si realizarán estas acciones como parte de la campaña ===</w:t>
      </w:r>
    </w:p>
    <w:p w14:paraId="2A87741D" w14:textId="57F8BC53" w:rsidR="00E04409" w:rsidRPr="00DB5712" w:rsidRDefault="00E04409" w:rsidP="00F12EDC">
      <w:pPr>
        <w:jc w:val="both"/>
        <w:rPr>
          <w:highlight w:val="yellow"/>
        </w:rPr>
      </w:pPr>
      <w:r w:rsidRPr="00DB5712">
        <w:rPr>
          <w:highlight w:val="yellow"/>
        </w:rPr>
        <w:t>Formación y Talleres: Durante todo el mes, ofreceremos sesiones de capacitación sobre temas clave de ciberseguridad y Seguridad de la información. Estas sesiones serán una excelente oportunidad para aprender sobre las mejores prácticas y herramientas disponibles.</w:t>
      </w:r>
    </w:p>
    <w:p w14:paraId="69D3AB73" w14:textId="77777777" w:rsidR="00E04409" w:rsidRPr="00DB5712" w:rsidRDefault="00E04409" w:rsidP="00F12EDC">
      <w:pPr>
        <w:jc w:val="both"/>
        <w:rPr>
          <w:highlight w:val="yellow"/>
        </w:rPr>
      </w:pPr>
      <w:r w:rsidRPr="00DB5712">
        <w:rPr>
          <w:highlight w:val="yellow"/>
        </w:rPr>
        <w:t>Desafíos y Concursos: Para hacer la campaña más interactiva, organizaremos desafíos semanales con premios para aquellos que participen y demuestren su conocimiento, manejo o que puedan explicar algunas prácticas que ya están realizando o bien que aprendieron a partir de los talleres, charlas o material informativo sobre ciberseguridad.</w:t>
      </w:r>
    </w:p>
    <w:p w14:paraId="78653E5B" w14:textId="77777777" w:rsidR="00E04409" w:rsidRPr="00DB5712" w:rsidRDefault="00E04409" w:rsidP="00F12EDC">
      <w:pPr>
        <w:jc w:val="both"/>
        <w:rPr>
          <w:highlight w:val="yellow"/>
        </w:rPr>
      </w:pPr>
      <w:r w:rsidRPr="00DB5712">
        <w:rPr>
          <w:highlight w:val="yellow"/>
        </w:rPr>
        <w:lastRenderedPageBreak/>
        <w:t>Asesoría Personalizada: Nuestro equipo de TI estará disponible para responder preguntas y ofrecer consejos sobre cómo mejorar tu seguridad digital en el trabajo y en casa.</w:t>
      </w:r>
    </w:p>
    <w:p w14:paraId="417603ED" w14:textId="6C3A17F5" w:rsidR="00DB5712" w:rsidRDefault="00DB5712" w:rsidP="00F12EDC">
      <w:pPr>
        <w:jc w:val="both"/>
      </w:pPr>
      <w:r w:rsidRPr="00DB5712">
        <w:rPr>
          <w:highlight w:val="yellow"/>
        </w:rPr>
        <w:t xml:space="preserve">=== Asegurarse que esas actividades estén </w:t>
      </w:r>
      <w:proofErr w:type="gramStart"/>
      <w:r w:rsidRPr="00DB5712">
        <w:rPr>
          <w:highlight w:val="yellow"/>
        </w:rPr>
        <w:t>acorde</w:t>
      </w:r>
      <w:proofErr w:type="gramEnd"/>
      <w:r w:rsidRPr="00DB5712">
        <w:rPr>
          <w:highlight w:val="yellow"/>
        </w:rPr>
        <w:t xml:space="preserve"> a lo que realmente realizarán ===</w:t>
      </w:r>
    </w:p>
    <w:p w14:paraId="6C8F8B6F" w14:textId="77777777" w:rsidR="00DB5712" w:rsidRDefault="00DB5712" w:rsidP="00F12EDC">
      <w:pPr>
        <w:jc w:val="both"/>
      </w:pPr>
    </w:p>
    <w:p w14:paraId="5F161242" w14:textId="77777777" w:rsidR="00E04409" w:rsidRDefault="00E04409" w:rsidP="00F12EDC">
      <w:pPr>
        <w:jc w:val="both"/>
      </w:pPr>
      <w:r>
        <w:t>¿Cómo puedes participar?</w:t>
      </w:r>
    </w:p>
    <w:p w14:paraId="6CC748B6" w14:textId="0BB60FF6" w:rsidR="00E04409" w:rsidRDefault="00E04409" w:rsidP="00F12EDC">
      <w:pPr>
        <w:jc w:val="both"/>
      </w:pPr>
      <w:r>
        <w:t xml:space="preserve">Mantente atento al calendario de eventos que se compartirán vía mail, </w:t>
      </w:r>
      <w:proofErr w:type="spellStart"/>
      <w:r>
        <w:t>flyer</w:t>
      </w:r>
      <w:proofErr w:type="spellEnd"/>
      <w:r>
        <w:t xml:space="preserve"> y otros medios de comunicación que tenemos disponible. También quedas invitado si quieres profundizar más en algún tema o profundizar tus conocimientos, existen en la web seminarios, charlas, videos, etc. que puedes buscar, ver y participar. </w:t>
      </w:r>
    </w:p>
    <w:p w14:paraId="343D6D0C" w14:textId="77777777" w:rsidR="00E04409" w:rsidRDefault="00E04409" w:rsidP="00F12EDC">
      <w:pPr>
        <w:jc w:val="both"/>
      </w:pPr>
      <w:r>
        <w:t>Comparte tus conocimientos: Si tienes alguna experiencia o consejo valioso, no dudes en compartirlo con tus compañeros.</w:t>
      </w:r>
    </w:p>
    <w:p w14:paraId="338D33CF" w14:textId="77777777" w:rsidR="00E04409" w:rsidRDefault="00E04409" w:rsidP="00F12EDC">
      <w:pPr>
        <w:jc w:val="both"/>
      </w:pPr>
      <w:r>
        <w:t>Sé proactivo: Revisa tus prácticas actuales y busca formas de mejorarlas. Cada pequeño cambio cuenta.</w:t>
      </w:r>
    </w:p>
    <w:p w14:paraId="4B096CDB" w14:textId="77777777" w:rsidR="00E04409" w:rsidRDefault="00E04409" w:rsidP="00F12EDC">
      <w:pPr>
        <w:jc w:val="both"/>
      </w:pPr>
      <w:r>
        <w:t xml:space="preserve">La ciberseguridad es responsabilidad de </w:t>
      </w:r>
      <w:proofErr w:type="gramStart"/>
      <w:r>
        <w:t>todos!!!!.</w:t>
      </w:r>
      <w:proofErr w:type="gramEnd"/>
      <w:r>
        <w:t xml:space="preserve"> </w:t>
      </w:r>
    </w:p>
    <w:p w14:paraId="43A1F389" w14:textId="77777777" w:rsidR="00E04409" w:rsidRDefault="00E04409" w:rsidP="00F12EDC">
      <w:pPr>
        <w:jc w:val="both"/>
      </w:pPr>
      <w:r>
        <w:t>Agradecemos tu participación y compromiso para crear un entorno más seguro para nuestra organización. Juntos, podemos marcar la diferencia.</w:t>
      </w:r>
    </w:p>
    <w:p w14:paraId="3708B0C7" w14:textId="77777777" w:rsidR="00E04409" w:rsidRDefault="00E04409" w:rsidP="00F12EDC">
      <w:pPr>
        <w:jc w:val="both"/>
      </w:pPr>
      <w:r>
        <w:t>Si tienen alguna pregunta o sugerencia, no duden en ponerse en contacto con el equipo de TI.</w:t>
      </w:r>
    </w:p>
    <w:p w14:paraId="63728C3F" w14:textId="20A5FA9A" w:rsidR="00E04409" w:rsidRDefault="00E04409" w:rsidP="00F12EDC">
      <w:pPr>
        <w:jc w:val="both"/>
      </w:pPr>
      <w:r>
        <w:t xml:space="preserve">¡Gracias por </w:t>
      </w:r>
      <w:r w:rsidR="00DB5712">
        <w:t>s</w:t>
      </w:r>
      <w:r>
        <w:t xml:space="preserve">u </w:t>
      </w:r>
      <w:r w:rsidR="00DB5712">
        <w:t>disposición</w:t>
      </w:r>
      <w:r>
        <w:t>!</w:t>
      </w:r>
    </w:p>
    <w:p w14:paraId="7A6100B2" w14:textId="77777777" w:rsidR="00DB5712" w:rsidRDefault="00DB5712" w:rsidP="00E04409"/>
    <w:p w14:paraId="5D248CBF" w14:textId="1A8BA5B6" w:rsidR="00E04409" w:rsidRDefault="00E04409" w:rsidP="00E04409">
      <w:r>
        <w:t>Saludos cordiales.</w:t>
      </w:r>
    </w:p>
    <w:p w14:paraId="0000000E" w14:textId="119F5350" w:rsidR="006042FD" w:rsidRDefault="00000000" w:rsidP="004A1F8F">
      <w:r w:rsidRPr="004A1F8F">
        <w:rPr>
          <w:highlight w:val="yellow"/>
        </w:rPr>
        <w:t>[Tu nombre]</w:t>
      </w:r>
      <w:r w:rsidRPr="004A1F8F">
        <w:rPr>
          <w:highlight w:val="yellow"/>
        </w:rPr>
        <w:br/>
        <w:t>[</w:t>
      </w:r>
      <w:r w:rsidR="004A1F8F" w:rsidRPr="004A1F8F">
        <w:rPr>
          <w:highlight w:val="yellow"/>
        </w:rPr>
        <w:t>Cargo</w:t>
      </w:r>
      <w:r w:rsidRPr="004A1F8F">
        <w:rPr>
          <w:highlight w:val="yellow"/>
        </w:rPr>
        <w:t>]</w:t>
      </w:r>
      <w:r w:rsidRPr="004A1F8F">
        <w:rPr>
          <w:highlight w:val="yellow"/>
        </w:rPr>
        <w:br/>
        <w:t>[Teléfono de contacto]</w:t>
      </w:r>
      <w:r w:rsidRPr="004A1F8F">
        <w:rPr>
          <w:highlight w:val="yellow"/>
        </w:rPr>
        <w:br/>
        <w:t>[Correo electrónico de contacto]</w:t>
      </w:r>
    </w:p>
    <w:p w14:paraId="043ED0C7" w14:textId="07CA0894" w:rsidR="004A1F8F" w:rsidRDefault="004A1F8F" w:rsidP="004A1F8F">
      <w:proofErr w:type="gramStart"/>
      <w:r>
        <w:t>Equipo Campaña de Concientización!</w:t>
      </w:r>
      <w:proofErr w:type="gramEnd"/>
    </w:p>
    <w:sectPr w:rsidR="004A1F8F" w:rsidSect="004A1F8F">
      <w:headerReference w:type="default" r:id="rId10"/>
      <w:pgSz w:w="12240" w:h="15840"/>
      <w:pgMar w:top="1417" w:right="1325" w:bottom="993" w:left="1701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DED2C" w14:textId="77777777" w:rsidR="00163DB3" w:rsidRDefault="00163DB3">
      <w:pPr>
        <w:spacing w:after="0" w:line="240" w:lineRule="auto"/>
      </w:pPr>
      <w:r>
        <w:separator/>
      </w:r>
    </w:p>
  </w:endnote>
  <w:endnote w:type="continuationSeparator" w:id="0">
    <w:p w14:paraId="26D3F088" w14:textId="77777777" w:rsidR="00163DB3" w:rsidRDefault="00163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3749252C-2EDC-4A83-8437-24FDFD920FA6}"/>
    <w:embedBold r:id="rId2" w:fontKey="{3EB9D437-00C3-493F-A622-E7DB102CEDA6}"/>
    <w:embedItalic r:id="rId3" w:fontKey="{6786081D-DE1C-4486-8E98-D45721E0FE62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4" w:fontKey="{78A53470-732C-42C3-ABC6-0C07CF5B5F68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629256" w14:textId="77777777" w:rsidR="00163DB3" w:rsidRDefault="00163DB3">
      <w:pPr>
        <w:spacing w:after="0" w:line="240" w:lineRule="auto"/>
      </w:pPr>
      <w:r>
        <w:separator/>
      </w:r>
    </w:p>
  </w:footnote>
  <w:footnote w:type="continuationSeparator" w:id="0">
    <w:p w14:paraId="74FC7E6B" w14:textId="77777777" w:rsidR="00163DB3" w:rsidRDefault="00163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0F" w14:textId="77777777" w:rsidR="006042FD" w:rsidRDefault="006042FD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7797" w:type="dxa"/>
      <w:jc w:val="center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7797"/>
    </w:tblGrid>
    <w:tr w:rsidR="006F6882" w14:paraId="5869D429" w14:textId="77777777" w:rsidTr="006F6882">
      <w:trPr>
        <w:jc w:val="center"/>
      </w:trPr>
      <w:tc>
        <w:tcPr>
          <w:tcW w:w="7797" w:type="dxa"/>
        </w:tcPr>
        <w:p w14:paraId="00000010" w14:textId="65AF8F46" w:rsidR="006F6882" w:rsidRDefault="006F68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  <w:r w:rsidRPr="006F6882">
            <w:rPr>
              <w:noProof/>
              <w:color w:val="000000"/>
              <w:highlight w:val="yellow"/>
            </w:rPr>
            <w:drawing>
              <wp:inline distT="0" distB="0" distL="0" distR="0" wp14:editId="66EE0A99">
                <wp:extent cx="1416050" cy="463550"/>
                <wp:effectExtent l="0" t="0" r="0" b="0"/>
                <wp:docPr id="801884629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6050" cy="4635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  <w:r w:rsidRPr="006F6882">
            <w:rPr>
              <w:color w:val="000000"/>
              <w:highlight w:val="yellow"/>
            </w:rPr>
            <w:t>(Reemplazar por vuestro formato y Logo)</w:t>
          </w:r>
        </w:p>
      </w:tc>
    </w:tr>
  </w:tbl>
  <w:p w14:paraId="00000012" w14:textId="77777777" w:rsidR="006042FD" w:rsidRDefault="006042F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2FD"/>
    <w:rsid w:val="00163DB3"/>
    <w:rsid w:val="001E2271"/>
    <w:rsid w:val="004A1F8F"/>
    <w:rsid w:val="006042FD"/>
    <w:rsid w:val="006F6882"/>
    <w:rsid w:val="00DB5712"/>
    <w:rsid w:val="00E04409"/>
    <w:rsid w:val="00F12EDC"/>
    <w:rsid w:val="00FB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89C80"/>
  <w15:docId w15:val="{76323394-EA6C-4542-8D67-3287FAB86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ptos" w:eastAsia="Aptos" w:hAnsi="Aptos" w:cs="Aptos"/>
        <w:sz w:val="24"/>
        <w:szCs w:val="24"/>
        <w:lang w:val="es-CL" w:eastAsia="es-C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3C18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C18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C18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C18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C18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C183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C183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C183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C183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3C183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3C18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C18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C18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C183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C183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C183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C183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C183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C1836"/>
    <w:rPr>
      <w:rFonts w:eastAsiaTheme="majorEastAsia" w:cstheme="majorBidi"/>
      <w:color w:val="272727" w:themeColor="text1" w:themeTint="D8"/>
    </w:rPr>
  </w:style>
  <w:style w:type="character" w:customStyle="1" w:styleId="TtuloCar">
    <w:name w:val="Título Car"/>
    <w:basedOn w:val="Fuentedeprrafopredeter"/>
    <w:link w:val="Ttulo"/>
    <w:uiPriority w:val="10"/>
    <w:rsid w:val="003C18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Pr>
      <w:color w:val="595959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C18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C18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C1836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C1836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C1836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C18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C183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C1836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9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3808"/>
  </w:style>
  <w:style w:type="paragraph" w:styleId="Piedepgina">
    <w:name w:val="footer"/>
    <w:basedOn w:val="Normal"/>
    <w:link w:val="PiedepginaCar"/>
    <w:uiPriority w:val="99"/>
    <w:unhideWhenUsed/>
    <w:rsid w:val="0009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3808"/>
  </w:style>
  <w:style w:type="table" w:styleId="Tablaconcuadrcula">
    <w:name w:val="Table Grid"/>
    <w:basedOn w:val="Tablanormal"/>
    <w:uiPriority w:val="39"/>
    <w:rsid w:val="00093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1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Dn4nwdOqFGX/3kISZjxKdc5R2g==">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Luis Godoy</dc:creator>
  <cp:lastModifiedBy>Jorge Olivares</cp:lastModifiedBy>
  <cp:revision>3</cp:revision>
  <dcterms:created xsi:type="dcterms:W3CDTF">2024-10-14T06:21:00Z</dcterms:created>
  <dcterms:modified xsi:type="dcterms:W3CDTF">2024-10-14T06:31:00Z</dcterms:modified>
</cp:coreProperties>
</file>